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C8DDB6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both"/>
        <w:textAlignment w:val="auto"/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fldChar w:fldCharType="begin"/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instrText xml:space="preserve"> ADDIN </w:instrTex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fldChar w:fldCharType="separate"/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fldChar w:fldCharType="end"/>
      </w:r>
      <w:r>
        <w:rPr>
          <w:rFonts w:hint="default" w:ascii="Times New Roman" w:hAnsi="Times New Roman" w:eastAsia="等线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4121150" cy="28321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r="21904"/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BD252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>Scheme 1.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(a) synthesis of HTPU; (b) in-situ shear exfoliation; (c) UV-curing process. HTPU: hydroxyethylacrylate terminated polybutadiene urethane.</w:t>
      </w:r>
    </w:p>
    <w:p w14:paraId="51D90B5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textAlignment w:val="auto"/>
      </w:pPr>
    </w:p>
    <w:p w14:paraId="6EE59E78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等线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3879850" cy="2971800"/>
            <wp:effectExtent l="0" t="0" r="0" b="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7985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25F81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>Figure S1.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GPC profiles of the HTPB and HTPU. GPC: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de" w:eastAsia="zh-CN" w:bidi="ar"/>
        </w:rPr>
        <w:t xml:space="preserve">gel permeation chromatography;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HTPU: hydroxyethylacrylate terminated polybutadiene urethane.</w:t>
      </w:r>
    </w:p>
    <w:p w14:paraId="69C2B91D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center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</w:p>
    <w:p w14:paraId="261B88D4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center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等线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5283200" cy="3949700"/>
            <wp:effectExtent l="0" t="0" r="0" b="0"/>
            <wp:docPr id="3" name="图片 2" descr="SZH-1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SZH-1-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3460A1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 xml:space="preserve">Figure S2.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SEM image of the G/HTPU-2 coating surface after salt spray test for 72 h. SEM: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de" w:eastAsia="zh-CN" w:bidi="ar"/>
        </w:rPr>
        <w:t>scanning electron microscopy;</w:t>
      </w:r>
      <w:bookmarkStart w:id="0" w:name="_Hlk190174255"/>
      <w:r>
        <w:rPr>
          <w:rFonts w:hint="default" w:ascii="Times New Roman" w:hAnsi="Times New Roman" w:eastAsia="宋体" w:cs="Times New Roman"/>
          <w:kern w:val="2"/>
          <w:sz w:val="24"/>
          <w:szCs w:val="24"/>
          <w:lang w:val="de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HTPU: hydroxyethylacrylate terminated polybutadiene urethane.</w:t>
      </w:r>
    </w:p>
    <w:bookmarkEnd w:id="0"/>
    <w:p w14:paraId="527623C4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</w:p>
    <w:p w14:paraId="6F0D0F17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等线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5276850" cy="2317750"/>
            <wp:effectExtent l="0" t="0" r="6350" b="635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885D2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/>
        <w:ind w:left="0" w:right="0" w:firstLine="0" w:firstLineChars="0"/>
        <w:jc w:val="both"/>
        <w:textAlignment w:val="auto"/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>Figure S3.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Photographs of </w:t>
      </w:r>
      <w:r>
        <w:rPr>
          <w:rFonts w:hint="default" w:ascii="Times New Roman" w:hAnsi="Times New Roman" w:eastAsia="宋体" w:cs="Times New Roman"/>
          <w:color w:val="111111"/>
          <w:kern w:val="2"/>
          <w:sz w:val="24"/>
          <w:szCs w:val="24"/>
          <w:shd w:val="clear" w:fill="FFFFFF"/>
          <w:lang w:val="en-US" w:eastAsia="zh-CN" w:bidi="ar"/>
        </w:rPr>
        <w:t>HTPU (a) and G/HTPU-1 (b)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coated IPC board after testing at 12 V for 24 h. HTPU: hydroxyethylacrylate terminated polybutadiene urethane; IPC: International Printed Circuit.</w:t>
      </w:r>
      <w:bookmarkStart w:id="1" w:name="_GoBack"/>
      <w:bookmarkEnd w:id="1"/>
    </w:p>
    <w:sectPr>
      <w:pgSz w:w="12240" w:h="15840"/>
      <w:pgMar w:top="1440" w:right="1800" w:bottom="1440" w:left="1800" w:header="720" w:footer="720" w:gutter="0"/>
      <w:paperSrc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@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@宋体"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 Math">
    <w:panose1 w:val="02040503050406030204"/>
    <w:charset w:val="00"/>
    <w:family w:val="auto"/>
    <w:pitch w:val="variable"/>
    <w:sig w:usb0="E00006FF" w:usb1="420024FF" w:usb2="0200000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1654ABA"/>
    <w:multiLevelType w:val="multilevel"/>
    <w:tmpl w:val="21654ABA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4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pStyle w:val="5"/>
      <w:lvlText w:val="%1.%2.%3."/>
      <w:lvlJc w:val="left"/>
      <w:pPr>
        <w:ind w:left="720" w:hanging="720"/>
      </w:pPr>
      <w:rPr>
        <w:rFonts w:hint="default" w:ascii="Times New Roman" w:hAnsi="Times New Roman" w:cs="Times New Roman"/>
        <w:b/>
        <w:bCs/>
        <w:sz w:val="24"/>
        <w:szCs w:val="24"/>
      </w:rPr>
    </w:lvl>
    <w:lvl w:ilvl="3" w:tentative="0">
      <w:start w:val="1"/>
      <w:numFmt w:val="decimal"/>
      <w:pStyle w:val="6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C24ECC"/>
    <w:rsid w:val="0CBF26C9"/>
    <w:rsid w:val="1002449F"/>
    <w:rsid w:val="11DD3A9D"/>
    <w:rsid w:val="1B6E074A"/>
    <w:rsid w:val="1F0267FE"/>
    <w:rsid w:val="24707CEE"/>
    <w:rsid w:val="282A3D43"/>
    <w:rsid w:val="29444FC3"/>
    <w:rsid w:val="2C2C05F7"/>
    <w:rsid w:val="2CE87EAA"/>
    <w:rsid w:val="31050403"/>
    <w:rsid w:val="32C455D6"/>
    <w:rsid w:val="33E45719"/>
    <w:rsid w:val="37D338D2"/>
    <w:rsid w:val="38296F0F"/>
    <w:rsid w:val="3B3911ED"/>
    <w:rsid w:val="40F802BA"/>
    <w:rsid w:val="41B6100D"/>
    <w:rsid w:val="4572682B"/>
    <w:rsid w:val="469F5896"/>
    <w:rsid w:val="4C1066B8"/>
    <w:rsid w:val="4CCC358C"/>
    <w:rsid w:val="51D61265"/>
    <w:rsid w:val="543F2482"/>
    <w:rsid w:val="59FF38D6"/>
    <w:rsid w:val="5A253EE7"/>
    <w:rsid w:val="679D34E4"/>
    <w:rsid w:val="68765214"/>
    <w:rsid w:val="6E810886"/>
    <w:rsid w:val="70700E06"/>
    <w:rsid w:val="72E7391E"/>
    <w:rsid w:val="74893AD9"/>
    <w:rsid w:val="753D0074"/>
    <w:rsid w:val="78174520"/>
    <w:rsid w:val="7B462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60" w:lineRule="auto"/>
      <w:jc w:val="both"/>
    </w:pPr>
    <w:rPr>
      <w:rFonts w:ascii="Times New Roman" w:hAnsi="Times New Roman" w:eastAsiaTheme="minorEastAsia" w:cstheme="minorBidi"/>
      <w:sz w:val="24"/>
      <w:szCs w:val="22"/>
      <w:lang w:val="en-US" w:eastAsia="en-US" w:bidi="ar-SA"/>
    </w:rPr>
  </w:style>
  <w:style w:type="paragraph" w:styleId="2">
    <w:name w:val="heading 1"/>
    <w:basedOn w:val="1"/>
    <w:next w:val="3"/>
    <w:link w:val="15"/>
    <w:qFormat/>
    <w:uiPriority w:val="0"/>
    <w:pPr>
      <w:numPr>
        <w:ilvl w:val="0"/>
        <w:numId w:val="1"/>
      </w:numPr>
      <w:spacing w:beforeAutospacing="0" w:after="0" w:afterAutospacing="0" w:line="360" w:lineRule="auto"/>
      <w:ind w:left="432" w:hanging="432"/>
      <w:jc w:val="left"/>
      <w:outlineLvl w:val="0"/>
    </w:pPr>
    <w:rPr>
      <w:rFonts w:ascii="Times New Roman" w:hAnsi="Times New Roman" w:eastAsia="Yu Gothic UI" w:cs="宋体"/>
      <w:b/>
      <w:bCs/>
      <w:kern w:val="32"/>
      <w:sz w:val="28"/>
      <w:szCs w:val="48"/>
      <w:lang w:val="en-US" w:eastAsia="zh-CN" w:bidi="ar"/>
    </w:rPr>
  </w:style>
  <w:style w:type="paragraph" w:styleId="4">
    <w:name w:val="heading 2"/>
    <w:basedOn w:val="1"/>
    <w:next w:val="1"/>
    <w:link w:val="16"/>
    <w:semiHidden/>
    <w:unhideWhenUsed/>
    <w:qFormat/>
    <w:uiPriority w:val="0"/>
    <w:pPr>
      <w:keepNext/>
      <w:numPr>
        <w:ilvl w:val="1"/>
        <w:numId w:val="1"/>
      </w:numPr>
      <w:spacing w:line="360" w:lineRule="auto"/>
      <w:ind w:left="575" w:right="0" w:hanging="575"/>
      <w:contextualSpacing/>
      <w:jc w:val="left"/>
      <w:outlineLvl w:val="1"/>
    </w:pPr>
    <w:rPr>
      <w:rFonts w:ascii="Times New Roman" w:hAnsi="Times New Roman" w:cs="Arial"/>
      <w:b/>
      <w:bCs/>
      <w:iCs/>
      <w:szCs w:val="28"/>
    </w:rPr>
  </w:style>
  <w:style w:type="paragraph" w:styleId="5">
    <w:name w:val="heading 3"/>
    <w:basedOn w:val="1"/>
    <w:link w:val="17"/>
    <w:semiHidden/>
    <w:unhideWhenUsed/>
    <w:qFormat/>
    <w:uiPriority w:val="0"/>
    <w:pPr>
      <w:numPr>
        <w:ilvl w:val="2"/>
        <w:numId w:val="1"/>
      </w:numPr>
      <w:spacing w:before="49" w:beforeAutospacing="1" w:afterAutospacing="1" w:line="360" w:lineRule="auto"/>
      <w:ind w:left="0" w:firstLine="0"/>
      <w:outlineLvl w:val="2"/>
    </w:pPr>
    <w:rPr>
      <w:rFonts w:ascii="Times New Roman" w:hAnsi="Times New Roman" w:eastAsia="Times New Roman" w:cs="Times New Roman"/>
      <w:bCs/>
      <w:sz w:val="24"/>
      <w:szCs w:val="27"/>
    </w:rPr>
  </w:style>
  <w:style w:type="paragraph" w:styleId="6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pacing w:line="360" w:lineRule="auto"/>
      <w:ind w:left="864" w:hanging="864"/>
      <w:jc w:val="center"/>
      <w:outlineLvl w:val="3"/>
    </w:pPr>
    <w:rPr>
      <w:rFonts w:ascii="Times New Roman" w:hAnsi="Times New Roman" w:eastAsiaTheme="minorEastAsia"/>
      <w:color w:val="000000"/>
      <w:sz w:val="21"/>
      <w:szCs w:val="24"/>
    </w:rPr>
  </w:style>
  <w:style w:type="paragraph" w:styleId="7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8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/>
      <w:outlineLvl w:val="8"/>
    </w:pPr>
    <w:rPr>
      <w:rFonts w:ascii="Arial" w:hAnsi="Arial" w:eastAsia="黑体"/>
      <w:sz w:val="21"/>
    </w:rPr>
  </w:style>
  <w:style w:type="character" w:default="1" w:styleId="13">
    <w:name w:val="Default Paragraph Font"/>
    <w:unhideWhenUsed/>
    <w:qFormat/>
    <w:uiPriority w:val="1"/>
  </w:style>
  <w:style w:type="table" w:default="1" w:styleId="12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">
    <w:name w:val="图注"/>
    <w:qFormat/>
    <w:uiPriority w:val="0"/>
    <w:pPr>
      <w:spacing w:line="360" w:lineRule="auto"/>
      <w:jc w:val="center"/>
    </w:pPr>
    <w:rPr>
      <w:rFonts w:ascii="Times New Roman" w:hAnsi="Times New Roman" w:eastAsia="Calibri" w:cs="Calibri"/>
      <w:sz w:val="21"/>
      <w:szCs w:val="22"/>
      <w:lang w:val="en-US" w:eastAsia="en-US" w:bidi="ar-SA"/>
    </w:rPr>
  </w:style>
  <w:style w:type="paragraph" w:customStyle="1" w:styleId="14">
    <w:name w:val="Affiliation"/>
    <w:basedOn w:val="1"/>
    <w:qFormat/>
    <w:uiPriority w:val="0"/>
    <w:pPr>
      <w:spacing w:line="360" w:lineRule="auto"/>
      <w:jc w:val="left"/>
    </w:pPr>
    <w:rPr>
      <w:rFonts w:ascii="Times New Roman" w:hAnsi="Times New Roman" w:eastAsia="Times New Roman" w:cs="Times New Roman"/>
      <w:snapToGrid w:val="0"/>
      <w:sz w:val="24"/>
      <w:szCs w:val="24"/>
    </w:rPr>
  </w:style>
  <w:style w:type="character" w:customStyle="1" w:styleId="15">
    <w:name w:val="Heading 1 Char"/>
    <w:basedOn w:val="13"/>
    <w:link w:val="2"/>
    <w:qFormat/>
    <w:uiPriority w:val="0"/>
    <w:rPr>
      <w:rFonts w:hint="default" w:ascii="Times New Roman" w:hAnsi="Times New Roman" w:eastAsia="Yu Gothic UI" w:cs="Arial"/>
      <w:b/>
      <w:bCs/>
      <w:kern w:val="32"/>
      <w:sz w:val="28"/>
      <w:szCs w:val="32"/>
      <w:lang w:val="en-US" w:eastAsia="en-GB" w:bidi="ar-SA"/>
    </w:rPr>
  </w:style>
  <w:style w:type="character" w:customStyle="1" w:styleId="16">
    <w:name w:val="Heading 2 Char"/>
    <w:basedOn w:val="13"/>
    <w:link w:val="4"/>
    <w:qFormat/>
    <w:uiPriority w:val="0"/>
    <w:rPr>
      <w:rFonts w:ascii="Times New Roman" w:hAnsi="Times New Roman" w:eastAsia="Times New Roman" w:cs="Arial"/>
      <w:b/>
      <w:bCs/>
      <w:iCs/>
      <w:sz w:val="24"/>
      <w:szCs w:val="28"/>
      <w:lang w:val="en-GB" w:eastAsia="en-GB" w:bidi="ar-SA"/>
    </w:rPr>
  </w:style>
  <w:style w:type="character" w:customStyle="1" w:styleId="17">
    <w:name w:val="Heading 3 Char"/>
    <w:basedOn w:val="13"/>
    <w:link w:val="5"/>
    <w:qFormat/>
    <w:uiPriority w:val="0"/>
    <w:rPr>
      <w:rFonts w:ascii="Times New Roman" w:hAnsi="Times New Roman" w:eastAsia="Times New Roman" w:cs="Times New Roman"/>
      <w:bCs/>
      <w:sz w:val="24"/>
      <w:szCs w:val="27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emf"/><Relationship Id="rId8" Type="http://schemas.openxmlformats.org/officeDocument/2006/relationships/image" Target="media/image3.png"/><Relationship Id="rId7" Type="http://schemas.openxmlformats.org/officeDocument/2006/relationships/image" Target="media/image2.emf"/><Relationship Id="rId6" Type="http://schemas.openxmlformats.org/officeDocument/2006/relationships/image" Target="media/image1.emf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28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2023-03-21T02:34:00Z</dcterms:created>
  <dc:creator>pc</dc:creator>
  <cp:lastModifiedBy>Mila</cp:lastModifiedBy>
  <dcterms:modified xsi:type="dcterms:W3CDTF">2025-02-17T02:43:19Z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0CD2303D8D284AB58493BEB35BD5448C</vt:lpwstr>
  </property>
  <property fmtid="{D5CDD505-2E9C-101B-9397-08002B2CF9AE}" pid="4" name="KSOTemplateDocerSaveRecord">
    <vt:lpwstr>eyJoZGlkIjoiODc5ZDRkZmU3Yzg3MmNiZjQwNjIyNmI1NTA3YjNmNDEiLCJ1c2VySWQiOiIyODE1MDM0OTMifQ==</vt:lpwstr>
  </property>
</Properties>
</file>